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3D2C5" w14:textId="77777777" w:rsidR="00650405" w:rsidRDefault="00650405" w:rsidP="00650405">
      <w:pPr>
        <w:spacing w:before="100" w:beforeAutospacing="1" w:after="100" w:afterAutospacing="1"/>
        <w:jc w:val="center"/>
        <w:outlineLvl w:val="1"/>
        <w:rPr>
          <w:rFonts w:ascii="Georgia" w:eastAsia="Times New Roman" w:hAnsi="Georgia" w:cs="Times New Roman"/>
          <w:b/>
          <w:bCs/>
          <w:color w:val="52A5E3"/>
          <w:sz w:val="36"/>
          <w:szCs w:val="36"/>
        </w:rPr>
      </w:pPr>
      <w:r w:rsidRPr="00650405">
        <w:rPr>
          <w:rFonts w:ascii="Georgia" w:eastAsia="Times New Roman" w:hAnsi="Georgia" w:cs="Times New Roman"/>
          <w:b/>
          <w:bCs/>
          <w:color w:val="52A5E3"/>
          <w:sz w:val="36"/>
          <w:szCs w:val="36"/>
        </w:rPr>
        <w:t>Terms &amp; Conditions</w:t>
      </w:r>
    </w:p>
    <w:p w14:paraId="03598452" w14:textId="77777777" w:rsidR="00650405" w:rsidRPr="00650405" w:rsidRDefault="00650405" w:rsidP="00650405">
      <w:pPr>
        <w:spacing w:before="100" w:beforeAutospacing="1" w:after="100" w:afterAutospacing="1"/>
        <w:jc w:val="center"/>
        <w:outlineLvl w:val="1"/>
        <w:rPr>
          <w:rFonts w:ascii="Georgia" w:eastAsia="Times New Roman" w:hAnsi="Georgia" w:cs="Times New Roman"/>
          <w:b/>
          <w:bCs/>
          <w:color w:val="333333"/>
          <w:sz w:val="36"/>
          <w:szCs w:val="36"/>
        </w:rPr>
      </w:pPr>
      <w:bookmarkStart w:id="0" w:name="_GoBack"/>
      <w:bookmarkEnd w:id="0"/>
    </w:p>
    <w:p w14:paraId="1C35EC79"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The prize draw is open to all UK residents aged 18 or over.</w:t>
      </w:r>
    </w:p>
    <w:p w14:paraId="5BBD97A7"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 xml:space="preserve">To enter the prize draw you must be a </w:t>
      </w:r>
      <w:proofErr w:type="spellStart"/>
      <w:r w:rsidRPr="00650405">
        <w:rPr>
          <w:rFonts w:ascii="Georgia" w:eastAsia="Times New Roman" w:hAnsi="Georgia" w:cs="Times New Roman"/>
          <w:color w:val="333333"/>
        </w:rPr>
        <w:t>Clearview</w:t>
      </w:r>
      <w:proofErr w:type="spellEnd"/>
      <w:r w:rsidRPr="00650405">
        <w:rPr>
          <w:rFonts w:ascii="Georgia" w:eastAsia="Times New Roman" w:hAnsi="Georgia" w:cs="Times New Roman"/>
          <w:color w:val="333333"/>
        </w:rPr>
        <w:t xml:space="preserve"> customer and submit a genuine review</w:t>
      </w:r>
    </w:p>
    <w:p w14:paraId="136FB644"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The winner will be chosen at random after the closing date from all entries received. The winner will be randomly selected by an independent judge and the judge’s decision is final. No correspondence will be entered into.</w:t>
      </w:r>
    </w:p>
    <w:p w14:paraId="3FB004F4"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The first draw will take place on 31st May 2016 for all reviews received in May. The draw will then take place monthly, within 5 working days of the start of the month, covering all reviews received in the previous calendar month. The winner will be notified within 7 working days of the draw taking place.</w:t>
      </w:r>
    </w:p>
    <w:p w14:paraId="5EBACB99"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Each individual, approved review will qualify as one entry into the draw.</w:t>
      </w:r>
    </w:p>
    <w:p w14:paraId="3F2186F2"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 xml:space="preserve">Employees of </w:t>
      </w:r>
      <w:proofErr w:type="spellStart"/>
      <w:r w:rsidRPr="00650405">
        <w:rPr>
          <w:rFonts w:ascii="Georgia" w:eastAsia="Times New Roman" w:hAnsi="Georgia" w:cs="Times New Roman"/>
          <w:color w:val="333333"/>
        </w:rPr>
        <w:t>Clearview</w:t>
      </w:r>
      <w:proofErr w:type="spellEnd"/>
      <w:r w:rsidRPr="00650405">
        <w:rPr>
          <w:rFonts w:ascii="Georgia" w:eastAsia="Times New Roman" w:hAnsi="Georgia" w:cs="Times New Roman"/>
          <w:color w:val="333333"/>
        </w:rPr>
        <w:t> and its associated companies and agents are not eligible to enter.</w:t>
      </w:r>
    </w:p>
    <w:p w14:paraId="0442CE01"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The prize must be taken as offered and there will be no cash alternative.</w:t>
      </w:r>
    </w:p>
    <w:p w14:paraId="11E5B8E9"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The winner has 60 days to claim their prize after notification.</w:t>
      </w:r>
    </w:p>
    <w:p w14:paraId="34F36D21" w14:textId="77777777" w:rsidR="00650405" w:rsidRPr="00650405" w:rsidRDefault="00650405" w:rsidP="00650405">
      <w:pPr>
        <w:numPr>
          <w:ilvl w:val="0"/>
          <w:numId w:val="1"/>
        </w:numPr>
        <w:spacing w:before="100" w:beforeAutospacing="1" w:after="100" w:afterAutospacing="1" w:line="360" w:lineRule="atLeast"/>
        <w:rPr>
          <w:rFonts w:ascii="Georgia" w:eastAsia="Times New Roman" w:hAnsi="Georgia" w:cs="Times New Roman"/>
          <w:color w:val="333333"/>
        </w:rPr>
      </w:pPr>
      <w:r w:rsidRPr="00650405">
        <w:rPr>
          <w:rFonts w:ascii="Georgia" w:eastAsia="Times New Roman" w:hAnsi="Georgia" w:cs="Times New Roman"/>
          <w:color w:val="333333"/>
        </w:rPr>
        <w:t>Entering this prize draw indicates a complete acceptance of these rules.</w:t>
      </w:r>
    </w:p>
    <w:p w14:paraId="79AE6473" w14:textId="77777777" w:rsidR="0094007D" w:rsidRDefault="0094007D"/>
    <w:sectPr w:rsidR="0094007D" w:rsidSect="00C4150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35D29" w14:textId="77777777" w:rsidR="000C7271" w:rsidRDefault="000C7271" w:rsidP="00650405">
      <w:r>
        <w:separator/>
      </w:r>
    </w:p>
  </w:endnote>
  <w:endnote w:type="continuationSeparator" w:id="0">
    <w:p w14:paraId="5126ECA9" w14:textId="77777777" w:rsidR="000C7271" w:rsidRDefault="000C7271" w:rsidP="0065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903A8" w14:textId="77777777" w:rsidR="000C7271" w:rsidRDefault="000C7271" w:rsidP="00650405">
      <w:r>
        <w:separator/>
      </w:r>
    </w:p>
  </w:footnote>
  <w:footnote w:type="continuationSeparator" w:id="0">
    <w:p w14:paraId="60AFE19E" w14:textId="77777777" w:rsidR="000C7271" w:rsidRDefault="000C7271" w:rsidP="00650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4973"/>
    <w:multiLevelType w:val="multilevel"/>
    <w:tmpl w:val="0C2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05"/>
    <w:rsid w:val="000C7271"/>
    <w:rsid w:val="00650405"/>
    <w:rsid w:val="0094007D"/>
    <w:rsid w:val="00C415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E469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040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405"/>
    <w:rPr>
      <w:rFonts w:ascii="Times New Roman" w:hAnsi="Times New Roman" w:cs="Times New Roman"/>
      <w:b/>
      <w:bCs/>
      <w:sz w:val="36"/>
      <w:szCs w:val="36"/>
    </w:rPr>
  </w:style>
  <w:style w:type="paragraph" w:styleId="Header">
    <w:name w:val="header"/>
    <w:basedOn w:val="Normal"/>
    <w:link w:val="HeaderChar"/>
    <w:uiPriority w:val="99"/>
    <w:unhideWhenUsed/>
    <w:rsid w:val="00650405"/>
    <w:pPr>
      <w:tabs>
        <w:tab w:val="center" w:pos="4513"/>
        <w:tab w:val="right" w:pos="9026"/>
      </w:tabs>
    </w:pPr>
  </w:style>
  <w:style w:type="character" w:customStyle="1" w:styleId="HeaderChar">
    <w:name w:val="Header Char"/>
    <w:basedOn w:val="DefaultParagraphFont"/>
    <w:link w:val="Header"/>
    <w:uiPriority w:val="99"/>
    <w:rsid w:val="00650405"/>
  </w:style>
  <w:style w:type="paragraph" w:styleId="Footer">
    <w:name w:val="footer"/>
    <w:basedOn w:val="Normal"/>
    <w:link w:val="FooterChar"/>
    <w:uiPriority w:val="99"/>
    <w:unhideWhenUsed/>
    <w:rsid w:val="00650405"/>
    <w:pPr>
      <w:tabs>
        <w:tab w:val="center" w:pos="4513"/>
        <w:tab w:val="right" w:pos="9026"/>
      </w:tabs>
    </w:pPr>
  </w:style>
  <w:style w:type="character" w:customStyle="1" w:styleId="FooterChar">
    <w:name w:val="Footer Char"/>
    <w:basedOn w:val="DefaultParagraphFont"/>
    <w:link w:val="Footer"/>
    <w:uiPriority w:val="99"/>
    <w:rsid w:val="0065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911</Characters>
  <Application>Microsoft Macintosh Word</Application>
  <DocSecurity>0</DocSecurity>
  <Lines>7</Lines>
  <Paragraphs>2</Paragraphs>
  <ScaleCrop>false</ScaleCrop>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2016-04-28T15:23:00Z</dcterms:created>
  <dcterms:modified xsi:type="dcterms:W3CDTF">2016-04-28T15:26:00Z</dcterms:modified>
</cp:coreProperties>
</file>